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E3" w:rsidRDefault="004F5978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9F53E3" w:rsidRDefault="009F53E3">
      <w:pPr>
        <w:jc w:val="center"/>
        <w:rPr>
          <w:b/>
          <w:bCs/>
          <w:sz w:val="28"/>
          <w:szCs w:val="28"/>
          <w:lang w:val="sr-Latn-ME"/>
        </w:rPr>
      </w:pPr>
    </w:p>
    <w:p w:rsidR="009F53E3" w:rsidRDefault="004F5978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9F53E3" w:rsidRDefault="009F53E3">
      <w:pPr>
        <w:jc w:val="center"/>
        <w:rPr>
          <w:b/>
          <w:bCs/>
          <w:sz w:val="28"/>
          <w:szCs w:val="28"/>
          <w:lang w:val="sr-Latn-ME"/>
        </w:rPr>
      </w:pPr>
    </w:p>
    <w:p w:rsidR="009F53E3" w:rsidRDefault="004F5978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08.05.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9F53E3" w:rsidRDefault="009F53E3">
      <w:pPr>
        <w:jc w:val="center"/>
        <w:rPr>
          <w:b/>
          <w:bCs/>
          <w:sz w:val="28"/>
          <w:szCs w:val="28"/>
          <w:lang w:val="sr-Latn-ME"/>
        </w:rPr>
      </w:pPr>
    </w:p>
    <w:p w:rsidR="009F53E3" w:rsidRDefault="004F5978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Procenat</w:t>
      </w:r>
    </w:p>
    <w:p w:rsidR="009F53E3" w:rsidRDefault="009F53E3">
      <w:pPr>
        <w:jc w:val="center"/>
        <w:rPr>
          <w:b/>
          <w:bCs/>
          <w:sz w:val="28"/>
          <w:szCs w:val="28"/>
          <w:lang w:val="sr-Latn-ME"/>
        </w:rPr>
      </w:pPr>
    </w:p>
    <w:p w:rsidR="009F53E3" w:rsidRDefault="004F5978">
      <w:pPr>
        <w:rPr>
          <w:rFonts w:ascii="SimSun" w:eastAsia="SimSun" w:hAnsi="SimSun" w:cs="SimSun"/>
          <w:sz w:val="24"/>
          <w:szCs w:val="24"/>
          <w:lang w:val="sr-Latn-ME"/>
        </w:rPr>
      </w:pPr>
      <w:r>
        <w:rPr>
          <w:rFonts w:eastAsia="SimSun" w:hAnsi="Calibri" w:cs="Calibri"/>
          <w:color w:val="FF0000"/>
          <w:sz w:val="28"/>
          <w:szCs w:val="28"/>
          <w:lang w:val="sr-Latn-ME"/>
        </w:rPr>
        <w:t xml:space="preserve">NAPOMENA: </w:t>
      </w:r>
      <w:r>
        <w:rPr>
          <w:rFonts w:eastAsia="SimSun" w:hAnsi="Calibri" w:cs="Calibri"/>
          <w:sz w:val="24"/>
          <w:szCs w:val="24"/>
          <w:lang w:val="sr-Latn-ME"/>
        </w:rPr>
        <w:t xml:space="preserve">Odgledati lekciju </w:t>
      </w:r>
      <w:hyperlink r:id="rId6" w:history="1">
        <w:r>
          <w:rPr>
            <w:rStyle w:val="Hyperlink"/>
            <w:rFonts w:ascii="SimSun" w:eastAsia="SimSun" w:hAnsi="SimSun" w:cs="SimSun"/>
            <w:sz w:val="24"/>
            <w:szCs w:val="24"/>
          </w:rPr>
          <w:t>https://www.youtube.com/watch?v=m-QZ4GdLpyA</w:t>
        </w:r>
      </w:hyperlink>
      <w:r>
        <w:rPr>
          <w:rFonts w:ascii="SimSun" w:eastAsia="SimSun" w:hAnsi="SimSun" w:cs="SimSun"/>
          <w:sz w:val="24"/>
          <w:szCs w:val="24"/>
          <w:lang w:val="sr-Latn-ME"/>
        </w:rPr>
        <w:t xml:space="preserve"> koja je emitovana na TV-u 5.maja.</w:t>
      </w:r>
    </w:p>
    <w:p w:rsidR="009F53E3" w:rsidRDefault="009F53E3">
      <w:pPr>
        <w:rPr>
          <w:rFonts w:ascii="SimSun" w:eastAsia="SimSun" w:hAnsi="SimSun" w:cs="SimSun"/>
          <w:sz w:val="24"/>
          <w:szCs w:val="24"/>
          <w:lang w:val="sr-Latn-ME"/>
        </w:rPr>
      </w:pPr>
    </w:p>
    <w:p w:rsidR="009F53E3" w:rsidRDefault="004F5978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Vaspitno-obrazovni ishod</w:t>
      </w:r>
      <w:r>
        <w:rPr>
          <w:rFonts w:eastAsia="SimSun" w:hAnsi="Calibri" w:cs="Calibri"/>
          <w:sz w:val="24"/>
          <w:szCs w:val="24"/>
          <w:lang w:val="sr-Latn-ME"/>
        </w:rPr>
        <w:t>:</w:t>
      </w:r>
    </w:p>
    <w:p w:rsidR="009F53E3" w:rsidRDefault="009F53E3">
      <w:pPr>
        <w:rPr>
          <w:rFonts w:eastAsia="SimSun" w:hAnsi="Calibri" w:cs="Calibri"/>
          <w:sz w:val="24"/>
          <w:szCs w:val="24"/>
          <w:lang w:val="sr-Latn-ME"/>
        </w:rPr>
      </w:pPr>
    </w:p>
    <w:p w:rsidR="009F53E3" w:rsidRDefault="004F5978">
      <w:pPr>
        <w:spacing w:after="0" w:line="240" w:lineRule="auto"/>
        <w:rPr>
          <w:rFonts w:hAnsi="Book Antiqua"/>
          <w:bCs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-</w:t>
      </w:r>
      <w:r>
        <w:rPr>
          <w:rFonts w:hAnsi="Book Antiqua"/>
          <w:bCs/>
          <w:sz w:val="24"/>
          <w:szCs w:val="24"/>
          <w:lang w:val="sr-Latn-ME"/>
        </w:rPr>
        <w:t xml:space="preserve">Definisanje i </w:t>
      </w:r>
      <w:r>
        <w:rPr>
          <w:rFonts w:hAnsi="Book Antiqua"/>
          <w:bCs/>
          <w:sz w:val="24"/>
          <w:szCs w:val="24"/>
          <w:lang w:val="sr-Latn-ME"/>
        </w:rPr>
        <w:t>usvajanje pojma procenta;</w:t>
      </w:r>
    </w:p>
    <w:p w:rsidR="009F53E3" w:rsidRDefault="004F5978">
      <w:pPr>
        <w:spacing w:after="0" w:line="240" w:lineRule="auto"/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-Izra</w:t>
      </w:r>
      <w:r>
        <w:rPr>
          <w:rFonts w:hAnsi="Book Antiqua"/>
          <w:bCs/>
          <w:sz w:val="24"/>
          <w:szCs w:val="24"/>
          <w:lang w:val="sr-Latn-ME"/>
        </w:rPr>
        <w:t>ž</w:t>
      </w:r>
      <w:r>
        <w:rPr>
          <w:rFonts w:hAnsi="Book Antiqua"/>
          <w:bCs/>
          <w:sz w:val="24"/>
          <w:szCs w:val="24"/>
          <w:lang w:val="sr-Latn-ME"/>
        </w:rPr>
        <w:t>avanje odnosa dva broja u procentima;</w:t>
      </w:r>
    </w:p>
    <w:p w:rsidR="009F53E3" w:rsidRDefault="004F5978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-Kori</w:t>
      </w:r>
      <w:r>
        <w:rPr>
          <w:rFonts w:hAnsi="Book Antiqua"/>
          <w:bCs/>
          <w:sz w:val="24"/>
          <w:szCs w:val="24"/>
          <w:lang w:val="sr-Latn-ME"/>
        </w:rPr>
        <w:t>šć</w:t>
      </w:r>
      <w:r>
        <w:rPr>
          <w:rFonts w:hAnsi="Book Antiqua"/>
          <w:bCs/>
          <w:sz w:val="24"/>
          <w:szCs w:val="24"/>
          <w:lang w:val="sr-Latn-ME"/>
        </w:rPr>
        <w:t>enje procentnog ra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una u rje</w:t>
      </w:r>
      <w:r>
        <w:rPr>
          <w:rFonts w:hAnsi="Book Antiqua"/>
          <w:bCs/>
          <w:sz w:val="24"/>
          <w:szCs w:val="24"/>
          <w:lang w:val="sr-Latn-ME"/>
        </w:rPr>
        <w:t>š</w:t>
      </w:r>
      <w:r>
        <w:rPr>
          <w:rFonts w:hAnsi="Book Antiqua"/>
          <w:bCs/>
          <w:sz w:val="24"/>
          <w:szCs w:val="24"/>
          <w:lang w:val="sr-Latn-ME"/>
        </w:rPr>
        <w:t>avanju prakti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nih zadataka.</w:t>
      </w:r>
    </w:p>
    <w:p w:rsidR="009F53E3" w:rsidRDefault="009F53E3">
      <w:pPr>
        <w:rPr>
          <w:rFonts w:hAnsi="Book Antiqua"/>
          <w:bCs/>
          <w:sz w:val="24"/>
          <w:szCs w:val="24"/>
          <w:lang w:val="sr-Latn-ME"/>
        </w:rPr>
      </w:pPr>
    </w:p>
    <w:p w:rsidR="009F53E3" w:rsidRDefault="004F5978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Tema koju obra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>ujemo dostupna je u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beniku na strani</w:t>
      </w:r>
      <w:r>
        <w:rPr>
          <w:rFonts w:eastAsia="SimSun" w:hAnsi="Calibri" w:cs="Calibri"/>
          <w:sz w:val="24"/>
          <w:szCs w:val="24"/>
          <w:lang w:val="sr-Latn-ME"/>
        </w:rPr>
        <w:t xml:space="preserve">cama 98. i 100. i </w:t>
      </w:r>
      <w:r>
        <w:rPr>
          <w:rFonts w:eastAsia="SimSun" w:hAnsi="Calibri" w:cs="Calibri"/>
          <w:sz w:val="24"/>
          <w:szCs w:val="24"/>
          <w:lang w:val="sr-Latn-ME"/>
        </w:rPr>
        <w:t>u zbirci na stran</w:t>
      </w:r>
      <w:r>
        <w:rPr>
          <w:rFonts w:eastAsia="SimSun" w:hAnsi="Calibri" w:cs="Calibri"/>
          <w:sz w:val="24"/>
          <w:szCs w:val="24"/>
          <w:lang w:val="sr-Latn-ME"/>
        </w:rPr>
        <w:t>icama 59. i 60.</w:t>
      </w:r>
    </w:p>
    <w:p w:rsidR="009F53E3" w:rsidRDefault="009F53E3">
      <w:pPr>
        <w:rPr>
          <w:rFonts w:hAnsi="Book Antiqua"/>
          <w:bCs/>
          <w:sz w:val="24"/>
          <w:szCs w:val="24"/>
          <w:lang w:val="sr-Latn-ME"/>
        </w:rPr>
      </w:pPr>
    </w:p>
    <w:p w:rsidR="009F53E3" w:rsidRDefault="004F5978">
      <w:pPr>
        <w:rPr>
          <w:rFonts w:eastAsia="SimSun" w:hAnsi="Calibri" w:cs="Calibri"/>
          <w:b/>
          <w:bCs/>
          <w:sz w:val="24"/>
          <w:szCs w:val="24"/>
          <w:lang w:val="sr-Latn-ME"/>
        </w:rPr>
      </w:pPr>
      <w:r>
        <w:rPr>
          <w:rFonts w:eastAsia="SimSun" w:hAnsi="Calibri" w:cs="Calibri"/>
          <w:b/>
          <w:bCs/>
          <w:sz w:val="24"/>
          <w:szCs w:val="24"/>
          <w:lang w:val="sr-Latn-ME"/>
        </w:rPr>
        <w:t xml:space="preserve">Zadatak: </w:t>
      </w:r>
    </w:p>
    <w:p w:rsidR="009F53E3" w:rsidRDefault="009F53E3"/>
    <w:p w:rsidR="009F53E3" w:rsidRDefault="004F5978">
      <w:pPr>
        <w:rPr>
          <w:rFonts w:hAnsi="Book Antiqua"/>
          <w:bCs/>
          <w:sz w:val="24"/>
          <w:szCs w:val="24"/>
          <w:lang w:val="sr-Latn-ME"/>
        </w:rPr>
      </w:pPr>
      <w:r>
        <w:rPr>
          <w:lang w:val="sr-Latn-ME"/>
        </w:rPr>
        <w:t>-</w:t>
      </w:r>
      <w:r>
        <w:rPr>
          <w:rFonts w:hAnsi="Book Antiqua"/>
          <w:bCs/>
          <w:sz w:val="24"/>
          <w:szCs w:val="24"/>
          <w:lang w:val="sr-Latn-ME"/>
        </w:rPr>
        <w:t>Nap</w:t>
      </w:r>
      <w:r>
        <w:rPr>
          <w:rFonts w:hAnsi="Book Antiqua"/>
          <w:bCs/>
          <w:sz w:val="24"/>
          <w:szCs w:val="24"/>
          <w:lang w:val="sr-Latn-ME"/>
        </w:rPr>
        <w:t>isati naslov lekcije Procenat.</w:t>
      </w:r>
    </w:p>
    <w:p w:rsidR="009F53E3" w:rsidRDefault="004F5978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 xml:space="preserve">-Prepisati definiciju procenta i znak za procenat (kako je 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ita 1% itd.).</w:t>
      </w:r>
    </w:p>
    <w:p w:rsidR="009F53E3" w:rsidRDefault="004F5978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-Prepisati Primjer 1.</w:t>
      </w:r>
    </w:p>
    <w:p w:rsidR="009F53E3" w:rsidRDefault="004F5978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-Pro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itati Primjer 2.</w:t>
      </w:r>
    </w:p>
    <w:p w:rsidR="009F53E3" w:rsidRDefault="004F5978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-Prepisati Primjere 3,4,5 i 6.</w:t>
      </w:r>
    </w:p>
    <w:p w:rsidR="009F53E3" w:rsidRDefault="004F5978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-Uraditi zadatke: iz zbirke 59.str. 23.zadatak. i 60.str. 35. i 36.zadatak.</w:t>
      </w:r>
    </w:p>
    <w:sectPr w:rsidR="009F53E3" w:rsidSect="00751497">
      <w:pgSz w:w="11906" w:h="16838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E3"/>
    <w:rsid w:val="004F5978"/>
    <w:rsid w:val="00751497"/>
    <w:rsid w:val="009F53E3"/>
    <w:rsid w:val="1D8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-QZ4GdLp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2020-05-08T09:51:00Z</cp:lastPrinted>
  <dcterms:created xsi:type="dcterms:W3CDTF">2020-05-07T20:55:00Z</dcterms:created>
  <dcterms:modified xsi:type="dcterms:W3CDTF">2020-05-08T09:52:00Z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