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C" w:rsidRDefault="00E76325">
      <w:r>
        <w:t xml:space="preserve">                                                                     VODA JE ISPARILA</w:t>
      </w:r>
    </w:p>
    <w:p w:rsidR="00B40B58" w:rsidRDefault="00E76325" w:rsidP="00B65E8C">
      <w:pPr>
        <w:jc w:val="both"/>
        <w:rPr>
          <w:rFonts w:ascii="Arial" w:hAnsi="Arial" w:cs="Arial"/>
          <w:sz w:val="20"/>
          <w:szCs w:val="20"/>
        </w:rPr>
      </w:pPr>
      <w:r w:rsidRPr="00E76325">
        <w:rPr>
          <w:rFonts w:ascii="Arial" w:hAnsi="Arial" w:cs="Arial"/>
          <w:sz w:val="20"/>
          <w:szCs w:val="20"/>
        </w:rPr>
        <w:t>Posmatraju fotografije i crteže i čitaju tekst,  Udžbenik str. 42. i 43. Gdje nestaju barice?</w:t>
      </w:r>
      <w:r>
        <w:rPr>
          <w:rFonts w:ascii="Arial" w:hAnsi="Arial" w:cs="Arial"/>
          <w:sz w:val="20"/>
          <w:szCs w:val="20"/>
        </w:rPr>
        <w:t xml:space="preserve"> Hoće li nestati brže po sunčanom vremenu ili sunčanom i vjetrovitom? Slično je i sa sušenjem veša. </w:t>
      </w:r>
      <w:r w:rsidR="00B40B58">
        <w:rPr>
          <w:rFonts w:ascii="Arial" w:hAnsi="Arial" w:cs="Arial"/>
          <w:sz w:val="20"/>
          <w:szCs w:val="20"/>
        </w:rPr>
        <w:t xml:space="preserve">Dakle, voda koja je bila u baricama i mokrom vešu se pod uticejem svjetlosti i toplote  promijenila.  </w:t>
      </w:r>
    </w:p>
    <w:p w:rsidR="0003307D" w:rsidRDefault="00B40B58" w:rsidP="00B65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Posmatraju fotografiju hljeba. Sta se događa kada hljeb držimo na otvorenom. (Suši se). Šta će se dogoditi sa njim ako ga više dana držimo u najlon kesi? (Ubuđa se.)</w:t>
      </w:r>
      <w:r w:rsidR="00E76325">
        <w:rPr>
          <w:rFonts w:ascii="Arial" w:hAnsi="Arial" w:cs="Arial"/>
          <w:sz w:val="20"/>
          <w:szCs w:val="20"/>
        </w:rPr>
        <w:t xml:space="preserve"> </w:t>
      </w:r>
      <w:r w:rsidR="008C789E">
        <w:rPr>
          <w:rFonts w:ascii="Arial" w:hAnsi="Arial" w:cs="Arial"/>
          <w:sz w:val="20"/>
          <w:szCs w:val="20"/>
        </w:rPr>
        <w:t>Gdje</w:t>
      </w:r>
      <w:r>
        <w:rPr>
          <w:rFonts w:ascii="Arial" w:hAnsi="Arial" w:cs="Arial"/>
          <w:sz w:val="20"/>
          <w:szCs w:val="20"/>
        </w:rPr>
        <w:t xml:space="preserve"> ga je najbolje čuvati? (U </w:t>
      </w:r>
      <w:r w:rsidR="0003307D">
        <w:rPr>
          <w:rFonts w:ascii="Arial" w:hAnsi="Arial" w:cs="Arial"/>
          <w:sz w:val="20"/>
          <w:szCs w:val="20"/>
        </w:rPr>
        <w:t xml:space="preserve">drvenoj posudi iil platnenoj </w:t>
      </w:r>
      <w:r>
        <w:rPr>
          <w:rFonts w:ascii="Arial" w:hAnsi="Arial" w:cs="Arial"/>
          <w:sz w:val="20"/>
          <w:szCs w:val="20"/>
        </w:rPr>
        <w:t xml:space="preserve"> kesi.) </w:t>
      </w:r>
    </w:p>
    <w:p w:rsidR="00E76325" w:rsidRDefault="0003307D" w:rsidP="00B65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Posma</w:t>
      </w:r>
      <w:r w:rsidR="00463BE1">
        <w:rPr>
          <w:rFonts w:ascii="Arial" w:hAnsi="Arial" w:cs="Arial"/>
          <w:sz w:val="20"/>
          <w:szCs w:val="20"/>
        </w:rPr>
        <w:t xml:space="preserve">traju smokve. </w:t>
      </w:r>
      <w:proofErr w:type="spellStart"/>
      <w:proofErr w:type="gramStart"/>
      <w:r w:rsidR="00463BE1">
        <w:rPr>
          <w:rFonts w:ascii="Arial" w:hAnsi="Arial" w:cs="Arial"/>
          <w:sz w:val="20"/>
          <w:szCs w:val="20"/>
        </w:rPr>
        <w:t>Kakve</w:t>
      </w:r>
      <w:proofErr w:type="spellEnd"/>
      <w:r w:rsidR="00463B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BE1">
        <w:rPr>
          <w:rFonts w:ascii="Arial" w:hAnsi="Arial" w:cs="Arial"/>
          <w:sz w:val="20"/>
          <w:szCs w:val="20"/>
        </w:rPr>
        <w:t>su</w:t>
      </w:r>
      <w:proofErr w:type="spellEnd"/>
      <w:r w:rsidR="00463BE1">
        <w:rPr>
          <w:rFonts w:ascii="Arial" w:hAnsi="Arial" w:cs="Arial"/>
          <w:sz w:val="20"/>
          <w:szCs w:val="20"/>
        </w:rPr>
        <w:t>?</w:t>
      </w:r>
      <w:proofErr w:type="gramEnd"/>
      <w:r w:rsidR="00463BE1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63BE1">
        <w:rPr>
          <w:rFonts w:ascii="Arial" w:hAnsi="Arial" w:cs="Arial"/>
          <w:sz w:val="20"/>
          <w:szCs w:val="20"/>
        </w:rPr>
        <w:t>Suve</w:t>
      </w:r>
      <w:proofErr w:type="spellEnd"/>
      <w:r w:rsidR="00463BE1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</w:t>
      </w:r>
      <w:r w:rsidR="00463BE1">
        <w:rPr>
          <w:rFonts w:ascii="Arial" w:hAnsi="Arial" w:cs="Arial"/>
          <w:sz w:val="20"/>
          <w:szCs w:val="20"/>
        </w:rPr>
        <w:t>i</w:t>
      </w:r>
      <w:proofErr w:type="spellEnd"/>
      <w:r w:rsidR="00463BE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63BE1">
        <w:rPr>
          <w:rFonts w:ascii="Arial" w:hAnsi="Arial" w:cs="Arial"/>
          <w:sz w:val="20"/>
          <w:szCs w:val="20"/>
        </w:rPr>
        <w:t>teže</w:t>
      </w:r>
      <w:proofErr w:type="spellEnd"/>
      <w:r w:rsidR="00463B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BE1">
        <w:rPr>
          <w:rFonts w:ascii="Arial" w:hAnsi="Arial" w:cs="Arial"/>
          <w:sz w:val="20"/>
          <w:szCs w:val="20"/>
        </w:rPr>
        <w:t>suvo</w:t>
      </w:r>
      <w:proofErr w:type="spellEnd"/>
      <w:r w:rsidR="00463B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63BE1">
        <w:rPr>
          <w:rFonts w:ascii="Arial" w:hAnsi="Arial" w:cs="Arial"/>
          <w:sz w:val="20"/>
          <w:szCs w:val="20"/>
        </w:rPr>
        <w:t>ili</w:t>
      </w:r>
      <w:proofErr w:type="spellEnd"/>
      <w:proofErr w:type="gramEnd"/>
      <w:r w:rsidR="00463B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BE1">
        <w:rPr>
          <w:rFonts w:ascii="Arial" w:hAnsi="Arial" w:cs="Arial"/>
          <w:sz w:val="20"/>
          <w:szCs w:val="20"/>
        </w:rPr>
        <w:t>svježe</w:t>
      </w:r>
      <w:proofErr w:type="spellEnd"/>
      <w:r w:rsidR="00463B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3BE1">
        <w:rPr>
          <w:rFonts w:ascii="Arial" w:hAnsi="Arial" w:cs="Arial"/>
          <w:sz w:val="20"/>
          <w:szCs w:val="20"/>
        </w:rPr>
        <w:t>voće</w:t>
      </w:r>
      <w:proofErr w:type="spellEnd"/>
      <w:r w:rsidR="00463BE1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Zbog čega? (Suvo, jer je voda isparila</w:t>
      </w:r>
      <w:r w:rsidR="00916C39">
        <w:rPr>
          <w:rFonts w:ascii="Arial" w:hAnsi="Arial" w:cs="Arial"/>
          <w:sz w:val="20"/>
          <w:szCs w:val="20"/>
        </w:rPr>
        <w:t xml:space="preserve"> iz njega.)</w:t>
      </w:r>
    </w:p>
    <w:p w:rsidR="0003307D" w:rsidRDefault="0003307D" w:rsidP="00B65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Razgovaraju o orošavanju. Šta se događa kada se kupaju ili tuširaju? Koji predmeti u kupatilu će se orositi? (Ogledalo i pločice.) Zašto? (Hladnija su od vazduha u kupatilu.)</w:t>
      </w:r>
      <w:r w:rsidR="00916C39">
        <w:rPr>
          <w:rFonts w:ascii="Arial" w:hAnsi="Arial" w:cs="Arial"/>
          <w:sz w:val="20"/>
          <w:szCs w:val="20"/>
        </w:rPr>
        <w:t xml:space="preserve"> Vodena para se hlađenjem pretvara u vodu. </w:t>
      </w:r>
    </w:p>
    <w:p w:rsidR="00916C39" w:rsidRDefault="00916C39" w:rsidP="00B65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Šta se dešava s vodom koju zagrijavamo? U šta će se pretvoriti vodena para kada je opet ohladimo? Više puta pročitaju zapis: vodu zagrijavamo – pretvara se u paru. Paru hladimo – pretvara se u vodu. Vodu hladimo – pretvara </w:t>
      </w:r>
      <w:r w:rsidR="008C789E">
        <w:rPr>
          <w:rFonts w:ascii="Arial" w:hAnsi="Arial" w:cs="Arial"/>
          <w:sz w:val="20"/>
          <w:szCs w:val="20"/>
        </w:rPr>
        <w:t>se u l</w:t>
      </w:r>
      <w:r>
        <w:rPr>
          <w:rFonts w:ascii="Arial" w:hAnsi="Arial" w:cs="Arial"/>
          <w:sz w:val="20"/>
          <w:szCs w:val="20"/>
        </w:rPr>
        <w:t>ed</w:t>
      </w:r>
      <w:r w:rsidR="008C789E">
        <w:rPr>
          <w:rFonts w:ascii="Arial" w:hAnsi="Arial" w:cs="Arial"/>
          <w:sz w:val="20"/>
          <w:szCs w:val="20"/>
        </w:rPr>
        <w:t xml:space="preserve">. Led zagrijavamo – pretvara se u vodu. Vodu zagrijavamo... Uočavaju da se radi o kružnim pojavama. Posmatraju ilustraciju i čitaju tekst iz Udžbenika, str 43. </w:t>
      </w:r>
    </w:p>
    <w:p w:rsidR="008C789E" w:rsidRDefault="008C789E" w:rsidP="00B65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Čitaju  kako se mijenja svijeća -  vosak pod uticajem toplote.</w:t>
      </w:r>
    </w:p>
    <w:p w:rsidR="008C789E" w:rsidRDefault="008C7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B65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="00B65E8C">
        <w:rPr>
          <w:rFonts w:ascii="Arial" w:hAnsi="Arial" w:cs="Arial"/>
          <w:sz w:val="20"/>
          <w:szCs w:val="20"/>
        </w:rPr>
        <w:t xml:space="preserve"> U svesku zapisati</w:t>
      </w:r>
      <w:r>
        <w:rPr>
          <w:rFonts w:ascii="Arial" w:hAnsi="Arial" w:cs="Arial"/>
          <w:sz w:val="20"/>
          <w:szCs w:val="20"/>
        </w:rPr>
        <w:t>:</w:t>
      </w:r>
    </w:p>
    <w:p w:rsidR="008C789E" w:rsidRDefault="008C78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VODA</w:t>
      </w:r>
    </w:p>
    <w:p w:rsidR="00B65E8C" w:rsidRDefault="00B65E8C" w:rsidP="00B65E8C">
      <w:pPr>
        <w:spacing w:after="0"/>
        <w:rPr>
          <w:rFonts w:ascii="Arial" w:hAnsi="Arial" w:cs="Arial"/>
          <w:sz w:val="20"/>
          <w:szCs w:val="20"/>
        </w:rPr>
      </w:pPr>
    </w:p>
    <w:p w:rsidR="008C789E" w:rsidRDefault="008C789E" w:rsidP="00B65E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Čista voda je tečnost bez boje, mirisa i ukusa.</w:t>
      </w:r>
    </w:p>
    <w:p w:rsidR="008C789E" w:rsidRDefault="008C789E" w:rsidP="00B65E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Pripada neživoj prirodi.</w:t>
      </w:r>
    </w:p>
    <w:p w:rsidR="008C789E" w:rsidRDefault="008C789E" w:rsidP="00B65E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Voda je osnovna materija koja omogućava život i opstanak živih bića na zemlji. </w:t>
      </w:r>
    </w:p>
    <w:p w:rsidR="008C789E" w:rsidRDefault="008C789E" w:rsidP="00B65E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Voda se javlja u tri stanja: tečnom, čvrstom (led) i gasovitom (para)</w:t>
      </w:r>
      <w:r w:rsidR="00B65E8C">
        <w:rPr>
          <w:rFonts w:ascii="Arial" w:hAnsi="Arial" w:cs="Arial"/>
          <w:sz w:val="20"/>
          <w:szCs w:val="20"/>
        </w:rPr>
        <w:t>.</w:t>
      </w:r>
    </w:p>
    <w:p w:rsidR="008C789E" w:rsidRDefault="00B65E8C" w:rsidP="00B65E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Neke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materije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rastvara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šećer</w:t>
      </w:r>
      <w:proofErr w:type="spellEnd"/>
      <w:r>
        <w:rPr>
          <w:rFonts w:ascii="Arial" w:hAnsi="Arial" w:cs="Arial"/>
          <w:sz w:val="20"/>
          <w:szCs w:val="20"/>
        </w:rPr>
        <w:t xml:space="preserve">, so </w:t>
      </w:r>
      <w:proofErr w:type="spellStart"/>
      <w:r>
        <w:rPr>
          <w:rFonts w:ascii="Arial" w:hAnsi="Arial" w:cs="Arial"/>
          <w:sz w:val="20"/>
          <w:szCs w:val="20"/>
        </w:rPr>
        <w:t>zeml</w:t>
      </w:r>
      <w:r w:rsidR="00463BE1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brašno</w:t>
      </w:r>
      <w:proofErr w:type="spellEnd"/>
      <w:r>
        <w:rPr>
          <w:rFonts w:ascii="Arial" w:hAnsi="Arial" w:cs="Arial"/>
          <w:sz w:val="20"/>
          <w:szCs w:val="20"/>
        </w:rPr>
        <w:t xml:space="preserve">...), a neke </w:t>
      </w:r>
      <w:proofErr w:type="gramStart"/>
      <w:r>
        <w:rPr>
          <w:rFonts w:ascii="Arial" w:hAnsi="Arial" w:cs="Arial"/>
          <w:sz w:val="20"/>
          <w:szCs w:val="20"/>
        </w:rPr>
        <w:t>ne  (</w:t>
      </w:r>
      <w:proofErr w:type="gramEnd"/>
      <w:r>
        <w:rPr>
          <w:rFonts w:ascii="Arial" w:hAnsi="Arial" w:cs="Arial"/>
          <w:sz w:val="20"/>
          <w:szCs w:val="20"/>
        </w:rPr>
        <w:t>kamen, metalne predmete, stiropor...).</w:t>
      </w:r>
    </w:p>
    <w:p w:rsidR="00B65E8C" w:rsidRDefault="00B65E8C" w:rsidP="00B65E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Fonts w:ascii="Arial" w:hAnsi="Arial" w:cs="Arial"/>
          <w:sz w:val="20"/>
          <w:szCs w:val="20"/>
        </w:rPr>
        <w:t>Vodu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zagađuju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fabrike</w:t>
      </w:r>
      <w:proofErr w:type="spellEnd"/>
      <w:r w:rsidR="00463BE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kojih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izlivaju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opasne</w:t>
      </w:r>
      <w:proofErr w:type="spellEnd"/>
      <w:r>
        <w:rPr>
          <w:rFonts w:ascii="Arial" w:hAnsi="Arial" w:cs="Arial"/>
          <w:sz w:val="20"/>
          <w:szCs w:val="20"/>
        </w:rPr>
        <w:t xml:space="preserve"> hemikalije, brodovi iz kojih curi nafta, ljudi koji u vodu bacaju đubre i gomilaju ga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obalama. </w:t>
      </w:r>
    </w:p>
    <w:p w:rsidR="00B65E8C" w:rsidRDefault="00B65E8C" w:rsidP="00B65E8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Nečista voda ugrožava život ljudi, biljaka i životinja.</w:t>
      </w:r>
    </w:p>
    <w:p w:rsidR="0071705A" w:rsidRDefault="0071705A" w:rsidP="00B65E8C">
      <w:pPr>
        <w:spacing w:after="0"/>
        <w:rPr>
          <w:rFonts w:ascii="Arial" w:hAnsi="Arial" w:cs="Arial"/>
          <w:sz w:val="20"/>
          <w:szCs w:val="20"/>
        </w:rPr>
      </w:pPr>
    </w:p>
    <w:p w:rsidR="008C789E" w:rsidRPr="00E76325" w:rsidRDefault="0071705A" w:rsidP="00B65E8C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Domaći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Odraditi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zadatke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svesci</w:t>
      </w:r>
      <w:proofErr w:type="spellEnd"/>
      <w:r>
        <w:rPr>
          <w:rFonts w:ascii="Arial" w:hAnsi="Arial" w:cs="Arial"/>
          <w:sz w:val="20"/>
          <w:szCs w:val="20"/>
        </w:rPr>
        <w:t>, str. 39.</w:t>
      </w:r>
    </w:p>
    <w:sectPr w:rsidR="008C789E" w:rsidRPr="00E76325" w:rsidSect="008C789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76325"/>
    <w:rsid w:val="0003307D"/>
    <w:rsid w:val="00212750"/>
    <w:rsid w:val="00463BE1"/>
    <w:rsid w:val="005D336C"/>
    <w:rsid w:val="0071705A"/>
    <w:rsid w:val="008C789E"/>
    <w:rsid w:val="00916C39"/>
    <w:rsid w:val="00943E5F"/>
    <w:rsid w:val="00B26E85"/>
    <w:rsid w:val="00B40B58"/>
    <w:rsid w:val="00B65E8C"/>
    <w:rsid w:val="00D37C6F"/>
    <w:rsid w:val="00E76325"/>
    <w:rsid w:val="00E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2020-03-30T07:35:00Z</cp:lastPrinted>
  <dcterms:created xsi:type="dcterms:W3CDTF">2020-03-29T15:08:00Z</dcterms:created>
  <dcterms:modified xsi:type="dcterms:W3CDTF">2020-03-30T07:39:00Z</dcterms:modified>
</cp:coreProperties>
</file>